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02D" w:rsidRDefault="0025133F">
      <w:pPr>
        <w:rPr>
          <w:rFonts w:ascii="Times New Roman" w:hAnsi="Times New Roman" w:cs="Times New Roman"/>
          <w:sz w:val="96"/>
          <w:szCs w:val="96"/>
        </w:rPr>
      </w:pPr>
      <w:bookmarkStart w:id="0" w:name="_GoBack"/>
      <w:bookmarkEnd w:id="0"/>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t xml:space="preserve">     </w:t>
      </w:r>
      <w:r w:rsidRPr="0053259F">
        <w:rPr>
          <w:rFonts w:ascii="Times New Roman" w:hAnsi="Times New Roman" w:cs="Times New Roman"/>
          <w:color w:val="FFFFFF" w:themeColor="background1"/>
          <w:sz w:val="96"/>
          <w:szCs w:val="96"/>
          <w:highlight w:val="darkGreen"/>
        </w:rPr>
        <w:t>Breakdown</w:t>
      </w:r>
    </w:p>
    <w:p w:rsidR="0025133F" w:rsidRDefault="0025133F">
      <w:pPr>
        <w:rPr>
          <w:rFonts w:ascii="Constantia" w:hAnsi="Constantia" w:cs="Times New Roman"/>
          <w:b/>
          <w:i/>
          <w:sz w:val="32"/>
          <w:szCs w:val="32"/>
          <w:u w:val="double"/>
        </w:rPr>
      </w:pPr>
      <w:r>
        <w:rPr>
          <w:rFonts w:ascii="Constantia" w:hAnsi="Constantia" w:cs="Times New Roman"/>
          <w:b/>
          <w:sz w:val="32"/>
          <w:szCs w:val="32"/>
          <w:u w:val="double"/>
        </w:rPr>
        <w:tab/>
      </w:r>
      <w:r>
        <w:rPr>
          <w:rFonts w:ascii="Constantia" w:hAnsi="Constantia" w:cs="Times New Roman"/>
          <w:b/>
          <w:sz w:val="32"/>
          <w:szCs w:val="32"/>
          <w:u w:val="double"/>
        </w:rPr>
        <w:tab/>
      </w:r>
      <w:r>
        <w:rPr>
          <w:rFonts w:ascii="Constantia" w:hAnsi="Constantia" w:cs="Times New Roman"/>
          <w:b/>
          <w:sz w:val="32"/>
          <w:szCs w:val="32"/>
          <w:u w:val="double"/>
        </w:rPr>
        <w:tab/>
      </w:r>
      <w:r>
        <w:rPr>
          <w:rFonts w:ascii="Constantia" w:hAnsi="Constantia" w:cs="Times New Roman"/>
          <w:b/>
          <w:sz w:val="32"/>
          <w:szCs w:val="32"/>
          <w:u w:val="double"/>
        </w:rPr>
        <w:tab/>
      </w:r>
      <w:r>
        <w:rPr>
          <w:rFonts w:ascii="Constantia" w:hAnsi="Constantia" w:cs="Times New Roman"/>
          <w:b/>
          <w:sz w:val="32"/>
          <w:szCs w:val="32"/>
          <w:u w:val="double"/>
        </w:rPr>
        <w:tab/>
      </w:r>
      <w:r>
        <w:rPr>
          <w:rFonts w:ascii="Constantia" w:hAnsi="Constantia" w:cs="Times New Roman"/>
          <w:b/>
          <w:sz w:val="32"/>
          <w:szCs w:val="32"/>
          <w:u w:val="double"/>
        </w:rPr>
        <w:tab/>
      </w:r>
      <w:r>
        <w:rPr>
          <w:rFonts w:ascii="Constantia" w:hAnsi="Constantia" w:cs="Times New Roman"/>
          <w:b/>
          <w:i/>
          <w:sz w:val="32"/>
          <w:szCs w:val="32"/>
          <w:u w:val="double"/>
        </w:rPr>
        <w:t>“Healthy Soil Makes Healthy Plants”</w:t>
      </w:r>
      <w:r>
        <w:rPr>
          <w:rFonts w:ascii="Constantia" w:hAnsi="Constantia" w:cs="Times New Roman"/>
          <w:b/>
          <w:i/>
          <w:sz w:val="32"/>
          <w:szCs w:val="32"/>
          <w:u w:val="double"/>
        </w:rPr>
        <w:tab/>
      </w:r>
    </w:p>
    <w:p w:rsidR="0025133F" w:rsidRDefault="0025133F" w:rsidP="0025133F">
      <w:pPr>
        <w:ind w:left="3600" w:firstLine="720"/>
        <w:rPr>
          <w:rFonts w:ascii="Times New Roman" w:hAnsi="Times New Roman" w:cs="Times New Roman"/>
          <w:b/>
          <w:sz w:val="24"/>
          <w:szCs w:val="24"/>
        </w:rPr>
      </w:pPr>
      <w:r>
        <w:rPr>
          <w:rFonts w:ascii="Times New Roman" w:hAnsi="Times New Roman" w:cs="Times New Roman"/>
          <w:b/>
          <w:sz w:val="24"/>
          <w:szCs w:val="24"/>
        </w:rPr>
        <w:t>12-0-0</w:t>
      </w:r>
    </w:p>
    <w:p w:rsidR="0025133F" w:rsidRDefault="0025133F" w:rsidP="0025133F">
      <w:pPr>
        <w:rPr>
          <w:rFonts w:ascii="Times New Roman" w:hAnsi="Times New Roman" w:cs="Times New Roman"/>
          <w:b/>
          <w:sz w:val="24"/>
          <w:szCs w:val="24"/>
        </w:rPr>
      </w:pPr>
    </w:p>
    <w:p w:rsidR="0025133F" w:rsidRDefault="0025133F" w:rsidP="0025133F">
      <w:pPr>
        <w:jc w:val="both"/>
        <w:rPr>
          <w:rFonts w:ascii="Constantia" w:hAnsi="Constantia" w:cs="Times New Roman"/>
          <w:b/>
          <w:sz w:val="24"/>
          <w:szCs w:val="24"/>
        </w:rPr>
      </w:pPr>
      <w:r w:rsidRPr="0053259F">
        <w:rPr>
          <w:rFonts w:ascii="Constantia" w:hAnsi="Constantia" w:cs="Times New Roman"/>
          <w:b/>
          <w:color w:val="FFFFFF" w:themeColor="background1"/>
          <w:sz w:val="24"/>
          <w:szCs w:val="24"/>
          <w:highlight w:val="darkGreen"/>
        </w:rPr>
        <w:t>Breakdown</w:t>
      </w:r>
      <w:r>
        <w:rPr>
          <w:rFonts w:ascii="Constantia" w:hAnsi="Constantia" w:cs="Times New Roman"/>
          <w:b/>
          <w:sz w:val="24"/>
          <w:szCs w:val="24"/>
        </w:rPr>
        <w:t xml:space="preserve"> is a “complexed” fertilizer containing nutrients and enzyme systems, which speed the aerobic decomposition of crop residues. The resulting humus improves the soil structure and increases plant availability. It is not crop specific and is effective in all soil types.</w:t>
      </w:r>
    </w:p>
    <w:p w:rsidR="0025133F" w:rsidRDefault="0025133F" w:rsidP="0025133F">
      <w:pPr>
        <w:rPr>
          <w:rFonts w:ascii="Constantia" w:hAnsi="Constantia" w:cs="Times New Roman"/>
          <w:b/>
          <w:sz w:val="24"/>
          <w:szCs w:val="24"/>
        </w:rPr>
      </w:pPr>
    </w:p>
    <w:p w:rsidR="0025133F" w:rsidRDefault="0025133F" w:rsidP="0025133F">
      <w:pPr>
        <w:jc w:val="both"/>
        <w:rPr>
          <w:rFonts w:ascii="Constantia" w:hAnsi="Constantia" w:cs="Times New Roman"/>
          <w:b/>
          <w:sz w:val="24"/>
          <w:szCs w:val="24"/>
        </w:rPr>
      </w:pPr>
      <w:r w:rsidRPr="0053259F">
        <w:rPr>
          <w:rFonts w:ascii="Constantia" w:hAnsi="Constantia" w:cs="Times New Roman"/>
          <w:b/>
          <w:color w:val="FFFFFF" w:themeColor="background1"/>
          <w:sz w:val="24"/>
          <w:szCs w:val="24"/>
          <w:highlight w:val="darkGreen"/>
        </w:rPr>
        <w:t>Breakdown</w:t>
      </w:r>
      <w:r>
        <w:rPr>
          <w:rFonts w:ascii="Constantia" w:hAnsi="Constantia" w:cs="Times New Roman"/>
          <w:b/>
          <w:sz w:val="24"/>
          <w:szCs w:val="24"/>
        </w:rPr>
        <w:t xml:space="preserve"> stimulates soil and biological activity allowing the soil to break down organic litter to humus or organic matter. </w:t>
      </w:r>
      <w:r w:rsidRPr="0053259F">
        <w:rPr>
          <w:rFonts w:ascii="Constantia" w:hAnsi="Constantia" w:cs="Times New Roman"/>
          <w:b/>
          <w:color w:val="FFFFFF" w:themeColor="background1"/>
          <w:sz w:val="24"/>
          <w:szCs w:val="24"/>
          <w:highlight w:val="darkGreen"/>
        </w:rPr>
        <w:t>Breakdown</w:t>
      </w:r>
      <w:r>
        <w:rPr>
          <w:rFonts w:ascii="Constantia" w:hAnsi="Constantia" w:cs="Times New Roman"/>
          <w:b/>
          <w:sz w:val="24"/>
          <w:szCs w:val="24"/>
        </w:rPr>
        <w:t xml:space="preserve"> stimulates the rhizosphere</w:t>
      </w:r>
      <w:r w:rsidR="00AD73FD">
        <w:rPr>
          <w:rFonts w:ascii="Constantia" w:hAnsi="Constantia" w:cs="Times New Roman"/>
          <w:b/>
          <w:sz w:val="24"/>
          <w:szCs w:val="24"/>
        </w:rPr>
        <w:t xml:space="preserve"> of future planting</w:t>
      </w:r>
      <w:r w:rsidR="0053259F">
        <w:rPr>
          <w:rFonts w:ascii="Constantia" w:hAnsi="Constantia" w:cs="Times New Roman"/>
          <w:b/>
          <w:sz w:val="24"/>
          <w:szCs w:val="24"/>
        </w:rPr>
        <w:t>,</w:t>
      </w:r>
      <w:r w:rsidR="00AD73FD">
        <w:rPr>
          <w:rFonts w:ascii="Constantia" w:hAnsi="Constantia" w:cs="Times New Roman"/>
          <w:b/>
          <w:sz w:val="24"/>
          <w:szCs w:val="24"/>
        </w:rPr>
        <w:t xml:space="preserve"> resulting in improved fertilizer conversion. The Carbon and Enzyme network buffer alkaloid salts and other toxic compounds in the soil. </w:t>
      </w:r>
      <w:r w:rsidR="00AD73FD" w:rsidRPr="0053259F">
        <w:rPr>
          <w:rFonts w:ascii="Constantia" w:hAnsi="Constantia" w:cs="Times New Roman"/>
          <w:b/>
          <w:color w:val="FFFFFF" w:themeColor="background1"/>
          <w:sz w:val="24"/>
          <w:szCs w:val="24"/>
          <w:highlight w:val="darkGreen"/>
        </w:rPr>
        <w:t>Breakdown</w:t>
      </w:r>
      <w:r w:rsidR="00AD73FD">
        <w:rPr>
          <w:rFonts w:ascii="Constantia" w:hAnsi="Constantia" w:cs="Times New Roman"/>
          <w:b/>
          <w:sz w:val="24"/>
          <w:szCs w:val="24"/>
        </w:rPr>
        <w:t xml:space="preserve"> also aerates </w:t>
      </w:r>
      <w:r w:rsidR="0053259F">
        <w:rPr>
          <w:rFonts w:ascii="Constantia" w:hAnsi="Constantia" w:cs="Times New Roman"/>
          <w:b/>
          <w:sz w:val="24"/>
          <w:szCs w:val="24"/>
        </w:rPr>
        <w:t>and reduces soil compaction making the soil</w:t>
      </w:r>
      <w:r w:rsidR="00AD73FD">
        <w:rPr>
          <w:rFonts w:ascii="Constantia" w:hAnsi="Constantia" w:cs="Times New Roman"/>
          <w:b/>
          <w:sz w:val="24"/>
          <w:szCs w:val="24"/>
        </w:rPr>
        <w:t xml:space="preserve"> more manageable. </w:t>
      </w:r>
    </w:p>
    <w:p w:rsidR="00AD73FD" w:rsidRDefault="00AD73FD" w:rsidP="0025133F">
      <w:pPr>
        <w:jc w:val="both"/>
        <w:rPr>
          <w:rFonts w:ascii="Constantia" w:hAnsi="Constantia" w:cs="Times New Roman"/>
          <w:b/>
          <w:sz w:val="24"/>
          <w:szCs w:val="24"/>
        </w:rPr>
      </w:pPr>
    </w:p>
    <w:p w:rsidR="00AD73FD" w:rsidRDefault="00AD73FD" w:rsidP="0025133F">
      <w:pPr>
        <w:jc w:val="both"/>
        <w:rPr>
          <w:rFonts w:ascii="Constantia" w:hAnsi="Constantia" w:cs="Times New Roman"/>
          <w:b/>
          <w:sz w:val="24"/>
          <w:szCs w:val="24"/>
        </w:rPr>
      </w:pPr>
      <w:r>
        <w:rPr>
          <w:rFonts w:ascii="Constantia" w:hAnsi="Constantia" w:cs="Times New Roman"/>
          <w:b/>
          <w:sz w:val="24"/>
          <w:szCs w:val="24"/>
        </w:rPr>
        <w:t>Benefits:</w:t>
      </w:r>
    </w:p>
    <w:p w:rsidR="00AD73FD" w:rsidRDefault="00AD73FD" w:rsidP="00AD73FD">
      <w:pPr>
        <w:pStyle w:val="ListParagraph"/>
        <w:numPr>
          <w:ilvl w:val="0"/>
          <w:numId w:val="1"/>
        </w:numPr>
        <w:jc w:val="both"/>
        <w:rPr>
          <w:rFonts w:ascii="Constantia" w:hAnsi="Constantia" w:cs="Times New Roman"/>
          <w:b/>
          <w:sz w:val="24"/>
          <w:szCs w:val="24"/>
        </w:rPr>
      </w:pPr>
      <w:r>
        <w:rPr>
          <w:rFonts w:ascii="Constantia" w:hAnsi="Constantia" w:cs="Times New Roman"/>
          <w:b/>
          <w:sz w:val="24"/>
          <w:szCs w:val="24"/>
        </w:rPr>
        <w:t>Complete breakdown of Crop Residue</w:t>
      </w:r>
    </w:p>
    <w:p w:rsidR="00AD73FD" w:rsidRDefault="00AD73FD" w:rsidP="00AD73FD">
      <w:pPr>
        <w:pStyle w:val="ListParagraph"/>
        <w:numPr>
          <w:ilvl w:val="0"/>
          <w:numId w:val="1"/>
        </w:numPr>
        <w:jc w:val="both"/>
        <w:rPr>
          <w:rFonts w:ascii="Constantia" w:hAnsi="Constantia" w:cs="Times New Roman"/>
          <w:b/>
          <w:sz w:val="24"/>
          <w:szCs w:val="24"/>
        </w:rPr>
      </w:pPr>
      <w:r>
        <w:rPr>
          <w:rFonts w:ascii="Constantia" w:hAnsi="Constantia" w:cs="Times New Roman"/>
          <w:b/>
          <w:sz w:val="24"/>
          <w:szCs w:val="24"/>
        </w:rPr>
        <w:t>Improved Water Retention</w:t>
      </w:r>
    </w:p>
    <w:p w:rsidR="00AD73FD" w:rsidRDefault="00AD73FD" w:rsidP="00AD73FD">
      <w:pPr>
        <w:pStyle w:val="ListParagraph"/>
        <w:numPr>
          <w:ilvl w:val="0"/>
          <w:numId w:val="1"/>
        </w:numPr>
        <w:jc w:val="both"/>
        <w:rPr>
          <w:rFonts w:ascii="Constantia" w:hAnsi="Constantia" w:cs="Times New Roman"/>
          <w:b/>
          <w:sz w:val="24"/>
          <w:szCs w:val="24"/>
        </w:rPr>
      </w:pPr>
      <w:r>
        <w:rPr>
          <w:rFonts w:ascii="Constantia" w:hAnsi="Constantia" w:cs="Times New Roman"/>
          <w:b/>
          <w:sz w:val="24"/>
          <w:szCs w:val="24"/>
        </w:rPr>
        <w:t>Mellower Soil</w:t>
      </w:r>
    </w:p>
    <w:p w:rsidR="00AD73FD" w:rsidRDefault="00AD73FD" w:rsidP="00AD73FD">
      <w:pPr>
        <w:pStyle w:val="ListParagraph"/>
        <w:numPr>
          <w:ilvl w:val="0"/>
          <w:numId w:val="1"/>
        </w:numPr>
        <w:jc w:val="both"/>
        <w:rPr>
          <w:rFonts w:ascii="Constantia" w:hAnsi="Constantia" w:cs="Times New Roman"/>
          <w:b/>
          <w:sz w:val="24"/>
          <w:szCs w:val="24"/>
        </w:rPr>
      </w:pPr>
      <w:r>
        <w:rPr>
          <w:rFonts w:ascii="Constantia" w:hAnsi="Constantia" w:cs="Times New Roman"/>
          <w:b/>
          <w:sz w:val="24"/>
          <w:szCs w:val="24"/>
        </w:rPr>
        <w:t>Stabilizes Sandy or Low Humus Soils</w:t>
      </w:r>
    </w:p>
    <w:p w:rsidR="00AD73FD" w:rsidRDefault="00AD73FD" w:rsidP="00AD73FD">
      <w:pPr>
        <w:pStyle w:val="ListParagraph"/>
        <w:numPr>
          <w:ilvl w:val="0"/>
          <w:numId w:val="1"/>
        </w:numPr>
        <w:jc w:val="both"/>
        <w:rPr>
          <w:rFonts w:ascii="Constantia" w:hAnsi="Constantia" w:cs="Times New Roman"/>
          <w:b/>
          <w:sz w:val="24"/>
          <w:szCs w:val="24"/>
        </w:rPr>
      </w:pPr>
      <w:r>
        <w:rPr>
          <w:rFonts w:ascii="Constantia" w:hAnsi="Constantia" w:cs="Times New Roman"/>
          <w:b/>
          <w:sz w:val="24"/>
          <w:szCs w:val="24"/>
        </w:rPr>
        <w:t xml:space="preserve">Improved Aeration </w:t>
      </w:r>
    </w:p>
    <w:p w:rsidR="00AD73FD" w:rsidRDefault="0053259F" w:rsidP="00AD73FD">
      <w:pPr>
        <w:pStyle w:val="ListParagraph"/>
        <w:numPr>
          <w:ilvl w:val="0"/>
          <w:numId w:val="1"/>
        </w:numPr>
        <w:jc w:val="both"/>
        <w:rPr>
          <w:rFonts w:ascii="Constantia" w:hAnsi="Constantia" w:cs="Times New Roman"/>
          <w:b/>
          <w:sz w:val="24"/>
          <w:szCs w:val="24"/>
        </w:rPr>
      </w:pPr>
      <w:r>
        <w:rPr>
          <w:rFonts w:ascii="Constantia" w:hAnsi="Constantia" w:cs="Times New Roman"/>
          <w:b/>
          <w:sz w:val="24"/>
          <w:szCs w:val="24"/>
        </w:rPr>
        <w:t>Reduced</w:t>
      </w:r>
      <w:r w:rsidR="00AD73FD">
        <w:rPr>
          <w:rFonts w:ascii="Constantia" w:hAnsi="Constantia" w:cs="Times New Roman"/>
          <w:b/>
          <w:sz w:val="24"/>
          <w:szCs w:val="24"/>
        </w:rPr>
        <w:t xml:space="preserve"> Soil Disease</w:t>
      </w:r>
    </w:p>
    <w:p w:rsidR="00AD73FD" w:rsidRDefault="00AD73FD" w:rsidP="00AD73FD">
      <w:pPr>
        <w:jc w:val="both"/>
        <w:rPr>
          <w:rFonts w:ascii="Constantia" w:hAnsi="Constantia" w:cs="Times New Roman"/>
          <w:b/>
          <w:sz w:val="24"/>
          <w:szCs w:val="24"/>
        </w:rPr>
      </w:pPr>
    </w:p>
    <w:p w:rsidR="00AD73FD" w:rsidRDefault="00AD73FD" w:rsidP="00AD73FD">
      <w:pPr>
        <w:ind w:left="2880" w:firstLine="720"/>
        <w:jc w:val="both"/>
        <w:rPr>
          <w:rFonts w:ascii="Constantia" w:hAnsi="Constantia" w:cs="Times New Roman"/>
          <w:b/>
          <w:sz w:val="24"/>
          <w:szCs w:val="24"/>
        </w:rPr>
      </w:pPr>
      <w:r>
        <w:rPr>
          <w:rFonts w:ascii="Constantia" w:hAnsi="Constantia" w:cs="Times New Roman"/>
          <w:b/>
          <w:sz w:val="24"/>
          <w:szCs w:val="24"/>
        </w:rPr>
        <w:t>Guaranteed Analysis</w:t>
      </w:r>
    </w:p>
    <w:p w:rsidR="00AD73FD" w:rsidRDefault="00AD73FD" w:rsidP="00AD73FD">
      <w:pPr>
        <w:ind w:left="3600" w:firstLine="720"/>
        <w:jc w:val="both"/>
        <w:rPr>
          <w:rFonts w:ascii="Times New Roman" w:hAnsi="Times New Roman" w:cs="Times New Roman"/>
          <w:b/>
          <w:sz w:val="24"/>
          <w:szCs w:val="24"/>
        </w:rPr>
      </w:pPr>
      <w:r>
        <w:rPr>
          <w:rFonts w:ascii="Times New Roman" w:hAnsi="Times New Roman" w:cs="Times New Roman"/>
          <w:b/>
          <w:sz w:val="24"/>
          <w:szCs w:val="24"/>
        </w:rPr>
        <w:t>12-0-0</w:t>
      </w:r>
    </w:p>
    <w:p w:rsidR="00AD73FD" w:rsidRDefault="00AD73FD" w:rsidP="00AD73FD">
      <w:pPr>
        <w:spacing w:after="0"/>
        <w:ind w:left="1440" w:firstLine="720"/>
        <w:jc w:val="both"/>
        <w:rPr>
          <w:rFonts w:ascii="Times New Roman" w:hAnsi="Times New Roman" w:cs="Times New Roman"/>
          <w:b/>
          <w:sz w:val="24"/>
          <w:szCs w:val="24"/>
        </w:rPr>
      </w:pPr>
      <w:r>
        <w:rPr>
          <w:rFonts w:ascii="Times New Roman" w:hAnsi="Times New Roman" w:cs="Times New Roman"/>
          <w:b/>
          <w:sz w:val="24"/>
          <w:szCs w:val="24"/>
        </w:rPr>
        <w:t>Total Nitrogen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12.00%</w:t>
      </w:r>
    </w:p>
    <w:p w:rsidR="00AD73FD" w:rsidRDefault="00AD73FD" w:rsidP="00AD73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12</w:t>
      </w:r>
      <w:proofErr w:type="gramStart"/>
      <w:r>
        <w:rPr>
          <w:rFonts w:ascii="Times New Roman" w:hAnsi="Times New Roman" w:cs="Times New Roman"/>
          <w:b/>
          <w:sz w:val="24"/>
          <w:szCs w:val="24"/>
        </w:rPr>
        <w:t>%  Urea</w:t>
      </w:r>
      <w:proofErr w:type="gramEnd"/>
      <w:r>
        <w:rPr>
          <w:rFonts w:ascii="Times New Roman" w:hAnsi="Times New Roman" w:cs="Times New Roman"/>
          <w:b/>
          <w:sz w:val="24"/>
          <w:szCs w:val="24"/>
        </w:rPr>
        <w:t xml:space="preserve"> Nitrogen</w:t>
      </w:r>
    </w:p>
    <w:p w:rsidR="00AD73FD" w:rsidRDefault="00AD73FD" w:rsidP="00AD73FD">
      <w:pPr>
        <w:spacing w:after="0"/>
        <w:jc w:val="both"/>
        <w:rPr>
          <w:rFonts w:ascii="Times New Roman" w:hAnsi="Times New Roman" w:cs="Times New Roman"/>
          <w:b/>
          <w:sz w:val="24"/>
          <w:szCs w:val="24"/>
        </w:rPr>
      </w:pPr>
    </w:p>
    <w:p w:rsidR="00AD73FD" w:rsidRDefault="00AD73FD" w:rsidP="00AD73FD">
      <w:pPr>
        <w:spacing w:after="0"/>
        <w:ind w:left="1440" w:firstLine="720"/>
        <w:jc w:val="both"/>
        <w:rPr>
          <w:rFonts w:ascii="Times New Roman" w:hAnsi="Times New Roman" w:cs="Times New Roman"/>
          <w:b/>
          <w:sz w:val="24"/>
          <w:szCs w:val="24"/>
        </w:rPr>
      </w:pPr>
      <w:proofErr w:type="spellStart"/>
      <w:r>
        <w:rPr>
          <w:rFonts w:ascii="Times New Roman" w:hAnsi="Times New Roman" w:cs="Times New Roman"/>
          <w:b/>
          <w:sz w:val="24"/>
          <w:szCs w:val="24"/>
        </w:rPr>
        <w:t>Humic</w:t>
      </w:r>
      <w:proofErr w:type="spellEnd"/>
      <w:r>
        <w:rPr>
          <w:rFonts w:ascii="Times New Roman" w:hAnsi="Times New Roman" w:cs="Times New Roman"/>
          <w:b/>
          <w:sz w:val="24"/>
          <w:szCs w:val="24"/>
        </w:rPr>
        <w:t xml:space="preserve"> Acid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3.00%</w:t>
      </w:r>
    </w:p>
    <w:p w:rsidR="00AD73FD" w:rsidRDefault="00AD73FD" w:rsidP="00AD73FD">
      <w:pPr>
        <w:spacing w:after="0"/>
        <w:jc w:val="both"/>
        <w:rPr>
          <w:rFonts w:ascii="Times New Roman" w:hAnsi="Times New Roman" w:cs="Times New Roman"/>
          <w:b/>
          <w:sz w:val="24"/>
          <w:szCs w:val="24"/>
        </w:rPr>
      </w:pPr>
    </w:p>
    <w:p w:rsidR="00AD73FD" w:rsidRDefault="00AD73FD" w:rsidP="00AD73F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Derived from: Urea, </w:t>
      </w:r>
      <w:proofErr w:type="spellStart"/>
      <w:r>
        <w:rPr>
          <w:rFonts w:ascii="Times New Roman" w:hAnsi="Times New Roman" w:cs="Times New Roman"/>
          <w:b/>
          <w:sz w:val="24"/>
          <w:szCs w:val="24"/>
        </w:rPr>
        <w:t>Humic</w:t>
      </w:r>
      <w:proofErr w:type="spellEnd"/>
      <w:r>
        <w:rPr>
          <w:rFonts w:ascii="Times New Roman" w:hAnsi="Times New Roman" w:cs="Times New Roman"/>
          <w:b/>
          <w:sz w:val="24"/>
          <w:szCs w:val="24"/>
        </w:rPr>
        <w:t xml:space="preserve"> Acid</w:t>
      </w:r>
    </w:p>
    <w:p w:rsidR="00AD73FD" w:rsidRDefault="00AD73FD" w:rsidP="00AD73FD">
      <w:pPr>
        <w:spacing w:after="0"/>
        <w:jc w:val="both"/>
        <w:rPr>
          <w:rFonts w:ascii="Times New Roman" w:hAnsi="Times New Roman" w:cs="Times New Roman"/>
          <w:b/>
          <w:sz w:val="24"/>
          <w:szCs w:val="24"/>
        </w:rPr>
      </w:pPr>
    </w:p>
    <w:p w:rsidR="000763D4" w:rsidRPr="0053259F" w:rsidRDefault="000763D4" w:rsidP="00AD73FD">
      <w:pPr>
        <w:spacing w:after="0"/>
        <w:jc w:val="both"/>
        <w:rPr>
          <w:rFonts w:ascii="Times New Roman" w:hAnsi="Times New Roman" w:cs="Times New Roman"/>
          <w:b/>
          <w:color w:val="FFFFFF" w:themeColor="background1"/>
          <w:sz w:val="24"/>
          <w:szCs w:val="24"/>
        </w:rPr>
      </w:pPr>
    </w:p>
    <w:p w:rsidR="0053259F" w:rsidRDefault="0053259F" w:rsidP="00AD73FD">
      <w:pPr>
        <w:spacing w:after="0"/>
        <w:jc w:val="both"/>
        <w:rPr>
          <w:rFonts w:ascii="Times New Roman" w:hAnsi="Times New Roman" w:cs="Times New Roman"/>
          <w:b/>
          <w:sz w:val="24"/>
          <w:szCs w:val="24"/>
        </w:rPr>
      </w:pPr>
      <w:r w:rsidRPr="0053259F">
        <w:rPr>
          <w:rFonts w:ascii="Times New Roman" w:hAnsi="Times New Roman" w:cs="Times New Roman"/>
          <w:b/>
          <w:color w:val="FFFFFF" w:themeColor="background1"/>
          <w:sz w:val="24"/>
          <w:szCs w:val="24"/>
          <w:highlight w:val="blue"/>
        </w:rPr>
        <w:t>Application Recommendations:</w:t>
      </w:r>
      <w:r w:rsidRPr="0053259F">
        <w:rPr>
          <w:rFonts w:ascii="Times New Roman" w:hAnsi="Times New Roman" w:cs="Times New Roman"/>
          <w:b/>
          <w:color w:val="FFFFFF" w:themeColor="background1"/>
          <w:sz w:val="24"/>
          <w:szCs w:val="24"/>
        </w:rPr>
        <w:t xml:space="preserve"> </w:t>
      </w:r>
      <w:r>
        <w:rPr>
          <w:rFonts w:ascii="Times New Roman" w:hAnsi="Times New Roman" w:cs="Times New Roman"/>
          <w:b/>
          <w:sz w:val="24"/>
          <w:szCs w:val="24"/>
        </w:rPr>
        <w:t>Shake well. Apply 1 quart per acre per application. May be water-run, pivot-run, side-dressed, or mixed with other fertilizers, herbicides, pesticides, or fungicides. Dilute foliar products with sufficient water to achieve uniform coverage without running off of leaf surface.</w:t>
      </w:r>
    </w:p>
    <w:p w:rsidR="00AD73FD" w:rsidRDefault="00AD73FD" w:rsidP="00AD73FD">
      <w:pPr>
        <w:spacing w:after="0"/>
        <w:jc w:val="both"/>
        <w:rPr>
          <w:rFonts w:ascii="Times New Roman" w:hAnsi="Times New Roman" w:cs="Times New Roman"/>
          <w:b/>
          <w:sz w:val="24"/>
          <w:szCs w:val="24"/>
        </w:rPr>
      </w:pPr>
    </w:p>
    <w:p w:rsidR="00AD73FD" w:rsidRPr="00AD73FD" w:rsidRDefault="00AD73FD" w:rsidP="00AD73FD">
      <w:pPr>
        <w:spacing w:after="0"/>
        <w:jc w:val="both"/>
        <w:rPr>
          <w:rFonts w:ascii="Times New Roman" w:hAnsi="Times New Roman" w:cs="Times New Roman"/>
          <w:b/>
          <w:sz w:val="24"/>
          <w:szCs w:val="24"/>
        </w:rPr>
      </w:pPr>
    </w:p>
    <w:sectPr w:rsidR="00AD73FD" w:rsidRPr="00AD73FD" w:rsidSect="0025133F">
      <w:pgSz w:w="12240" w:h="15840"/>
      <w:pgMar w:top="432" w:right="432"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D55F9"/>
    <w:multiLevelType w:val="hybridMultilevel"/>
    <w:tmpl w:val="CD0C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3F"/>
    <w:rsid w:val="000546E7"/>
    <w:rsid w:val="000763D4"/>
    <w:rsid w:val="001B5A70"/>
    <w:rsid w:val="0025133F"/>
    <w:rsid w:val="0053259F"/>
    <w:rsid w:val="0066002D"/>
    <w:rsid w:val="00AD73FD"/>
    <w:rsid w:val="00CB2DD4"/>
    <w:rsid w:val="00E4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2013-06-26T15:16:00Z</cp:lastPrinted>
  <dcterms:created xsi:type="dcterms:W3CDTF">2020-12-04T21:02:00Z</dcterms:created>
  <dcterms:modified xsi:type="dcterms:W3CDTF">2020-12-04T21:02:00Z</dcterms:modified>
</cp:coreProperties>
</file>